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Narrow" w:hAnsi="Arial Narrow"/>
          <w:b/>
          <w:b/>
          <w:i/>
          <w:i/>
          <w:sz w:val="22"/>
          <w:szCs w:val="22"/>
        </w:rPr>
      </w:pPr>
      <w:r>
        <w:rPr>
          <w:rFonts w:ascii="Arial Narrow" w:hAnsi="Arial Narrow"/>
          <w:b/>
          <w:i/>
          <w:sz w:val="22"/>
          <w:szCs w:val="22"/>
        </w:rPr>
        <w:t xml:space="preserve">P O L I T Y K A  P R Y W A T N O Ś C I </w:t>
      </w:r>
    </w:p>
    <w:p>
      <w:pPr>
        <w:pStyle w:val="Normal"/>
        <w:rPr>
          <w:rFonts w:ascii="Arial Narrow" w:hAnsi="Arial Narrow"/>
          <w:sz w:val="22"/>
          <w:szCs w:val="22"/>
        </w:rPr>
      </w:pPr>
      <w:r>
        <w:rPr>
          <w:rFonts w:ascii="Arial Narrow" w:hAnsi="Arial Narrow"/>
          <w:sz w:val="22"/>
          <w:szCs w:val="22"/>
        </w:rPr>
      </w:r>
    </w:p>
    <w:p>
      <w:pPr>
        <w:pStyle w:val="Normal"/>
        <w:jc w:val="both"/>
        <w:rPr>
          <w:rFonts w:ascii="Arial Narrow" w:hAnsi="Arial Narrow"/>
          <w:sz w:val="21"/>
          <w:szCs w:val="21"/>
        </w:rPr>
      </w:pPr>
      <w:r>
        <w:rPr>
          <w:rFonts w:ascii="Arial Narrow" w:hAnsi="Arial Narrow"/>
          <w:sz w:val="21"/>
          <w:szCs w:val="21"/>
        </w:rPr>
      </w:r>
    </w:p>
    <w:p>
      <w:pPr>
        <w:pStyle w:val="Normal"/>
        <w:ind w:left="360" w:hanging="0"/>
        <w:jc w:val="both"/>
        <w:rPr>
          <w:rFonts w:ascii="Arial Narrow" w:hAnsi="Arial Narrow" w:cs="Calibri"/>
          <w:sz w:val="22"/>
          <w:szCs w:val="22"/>
        </w:rPr>
      </w:pPr>
      <w:r>
        <w:rPr>
          <w:rFonts w:ascii="Arial Narrow" w:hAnsi="Arial Narrow"/>
          <w:sz w:val="22"/>
          <w:szCs w:val="22"/>
        </w:rPr>
        <w:t>Niniejsza Polityka Prywatności określa zasady gromadzenia, przetwarzania i wykorzystywania danych osobowych pozyskanych przez Przedsiębiorstwo Produkcyjno Handlowo Usługowe WALBEO z siedzibą przy ul. Kasprzaka 62/53 w Dąbrowie Górniczej (41-303)</w:t>
      </w:r>
    </w:p>
    <w:p>
      <w:pPr>
        <w:pStyle w:val="Normal"/>
        <w:ind w:left="360" w:hanging="0"/>
        <w:jc w:val="both"/>
        <w:rPr>
          <w:rFonts w:ascii="Arial Narrow" w:hAnsi="Arial Narrow" w:cs="Calibri"/>
          <w:sz w:val="22"/>
          <w:szCs w:val="22"/>
        </w:rPr>
      </w:pPr>
      <w:r>
        <w:rPr>
          <w:rFonts w:cs="Calibri" w:ascii="Arial Narrow" w:hAnsi="Arial Narrow"/>
          <w:sz w:val="22"/>
          <w:szCs w:val="22"/>
        </w:rPr>
      </w:r>
    </w:p>
    <w:p>
      <w:pPr>
        <w:pStyle w:val="Nagwek2"/>
        <w:rPr>
          <w:rFonts w:ascii="Arial Narrow" w:hAnsi="Arial Narrow" w:cs="Tahoma"/>
          <w:color w:val="00000A"/>
          <w:sz w:val="22"/>
          <w:szCs w:val="22"/>
        </w:rPr>
      </w:pPr>
      <w:r>
        <w:rPr>
          <w:rFonts w:cs="Tahoma" w:ascii="Arial Narrow" w:hAnsi="Arial Narrow"/>
          <w:color w:val="00000A"/>
          <w:sz w:val="22"/>
          <w:szCs w:val="22"/>
        </w:rPr>
        <w:t>I. Obowiązki informacyjne</w:t>
      </w:r>
    </w:p>
    <w:p>
      <w:pPr>
        <w:pStyle w:val="Normal"/>
        <w:ind w:left="360" w:hanging="0"/>
        <w:jc w:val="both"/>
        <w:rPr>
          <w:rFonts w:ascii="Arial Narrow" w:hAnsi="Arial Narrow" w:cs="Calibri"/>
          <w:sz w:val="22"/>
          <w:szCs w:val="22"/>
        </w:rPr>
      </w:pPr>
      <w:r>
        <w:rPr>
          <w:rFonts w:cs="Calibri" w:ascii="Arial Narrow" w:hAnsi="Arial Narrow"/>
          <w:sz w:val="22"/>
          <w:szCs w:val="22"/>
        </w:rPr>
      </w:r>
    </w:p>
    <w:p>
      <w:pPr>
        <w:pStyle w:val="Normal"/>
        <w:ind w:left="360" w:hanging="0"/>
        <w:jc w:val="both"/>
        <w:rPr>
          <w:rFonts w:ascii="Arial Narrow" w:hAnsi="Arial Narrow" w:cs="Calibri"/>
          <w:sz w:val="22"/>
          <w:szCs w:val="22"/>
        </w:rPr>
      </w:pPr>
      <w:r>
        <w:rPr>
          <w:rFonts w:cs="Calibri" w:ascii="Arial Narrow" w:hAnsi="Arial Narrow"/>
          <w:sz w:val="22"/>
          <w:szCs w:val="22"/>
        </w:rPr>
        <w:t>Zgodnie z art. 13 ogólnego rozporządzenia o ochronie danych osobowych z dnia 27 kwietnia 2016 r. (Dz. Urz. UE L 119 z 04.05.2016) informujemy, że:</w:t>
      </w:r>
    </w:p>
    <w:p>
      <w:pPr>
        <w:pStyle w:val="Normal"/>
        <w:spacing w:lineRule="auto" w:line="276" w:before="0" w:after="0"/>
        <w:ind w:left="360" w:hanging="0"/>
        <w:contextualSpacing/>
        <w:jc w:val="both"/>
        <w:rPr>
          <w:rFonts w:ascii="Arial Narrow" w:hAnsi="Arial Narrow" w:cs="Calibri"/>
          <w:sz w:val="22"/>
          <w:szCs w:val="22"/>
        </w:rPr>
      </w:pPr>
      <w:r>
        <w:rPr>
          <w:rFonts w:cs="Calibri" w:ascii="Arial Narrow" w:hAnsi="Arial Narrow"/>
          <w:sz w:val="22"/>
          <w:szCs w:val="22"/>
        </w:rPr>
      </w:r>
    </w:p>
    <w:p>
      <w:pPr>
        <w:pStyle w:val="Normal"/>
        <w:jc w:val="both"/>
        <w:rPr>
          <w:rFonts w:ascii="Arial Narrow" w:hAnsi="Arial Narrow"/>
          <w:sz w:val="22"/>
          <w:szCs w:val="22"/>
        </w:rPr>
      </w:pPr>
      <w:r>
        <w:rPr>
          <w:rFonts w:ascii="Arial Narrow" w:hAnsi="Arial Narrow"/>
          <w:sz w:val="22"/>
          <w:szCs w:val="22"/>
        </w:rPr>
      </w:r>
    </w:p>
    <w:p>
      <w:pPr>
        <w:pStyle w:val="NormalWeb"/>
        <w:numPr>
          <w:ilvl w:val="1"/>
          <w:numId w:val="1"/>
        </w:numPr>
        <w:spacing w:lineRule="atLeast" w:line="240"/>
        <w:ind w:left="567" w:hanging="425"/>
        <w:jc w:val="both"/>
        <w:rPr>
          <w:rFonts w:ascii="Arial Narrow" w:hAnsi="Arial Narrow" w:cs="Tahoma"/>
          <w:sz w:val="22"/>
          <w:szCs w:val="22"/>
        </w:rPr>
      </w:pPr>
      <w:r>
        <w:rPr>
          <w:rFonts w:cs="Tahoma" w:ascii="Arial Narrow" w:hAnsi="Arial Narrow"/>
          <w:sz w:val="22"/>
          <w:szCs w:val="22"/>
        </w:rPr>
        <w:t>Administratorem danych osobowych Włodzimierz Walczak prowadzący działalność pod firmą Przedsiębiorstwo Produkcyjno Handlowo Usługowe WALBEO z siedzibą ul. Kasprzaka 62/53, 41-303 Dąbrowa Górnicza, dalej jako WALBEO</w:t>
      </w:r>
      <w:r>
        <w:rPr>
          <w:rFonts w:cs="Arial" w:ascii="Arial Narrow" w:hAnsi="Arial Narrow"/>
          <w:sz w:val="22"/>
          <w:szCs w:val="22"/>
        </w:rPr>
        <w:t>.</w:t>
      </w:r>
      <w:r>
        <w:rPr>
          <w:rFonts w:cs="Calibri" w:ascii="Arial Narrow" w:hAnsi="Arial Narrow"/>
          <w:sz w:val="22"/>
          <w:szCs w:val="22"/>
        </w:rPr>
        <w:t xml:space="preserve"> </w:t>
      </w:r>
      <w:r>
        <w:rPr>
          <w:rFonts w:ascii="Arial Narrow" w:hAnsi="Arial Narrow"/>
          <w:sz w:val="22"/>
          <w:szCs w:val="22"/>
        </w:rPr>
        <w:t xml:space="preserve">Jako administrator danych, przetwarzamy Państwa dane w celach związanych  z prawidłowym wykonaniem zawartych umów a także w następstwie kontaktu z nami za pośrednictwem wysłanego do nas formularza kontaktowego zamieszczonego na stronie internetowej. Państwa dane </w:t>
      </w:r>
      <w:r>
        <w:rPr>
          <w:rFonts w:cs="Tahoma" w:ascii="Arial Narrow" w:hAnsi="Arial Narrow"/>
          <w:sz w:val="22"/>
          <w:szCs w:val="22"/>
        </w:rPr>
        <w:t>przechowywane są  na zabezpieczonych serwerach. Dane są przechowywane i przetwarzane w sposób zgodny z wymogami prawa. Szanujemy prywatność naszych użytkowników, dlatego magazynowane dane są poufne i nie są udostępniane osobom trzecim. Ich zabezpieczenie ma dla nas wysoki priorytet, dlatego gromadzone są na bezpiecznych i chronionych serwerach. Cookies nie ma dostępu do danych zawartych na dysku użytkownika, ani możliwości ustalenia jego tożsamości. Nie śledzi także jego aktywności, którą wykonują po opuszczeniu naszej witryny.</w:t>
      </w:r>
    </w:p>
    <w:p>
      <w:pPr>
        <w:pStyle w:val="NormalWeb"/>
        <w:numPr>
          <w:ilvl w:val="1"/>
          <w:numId w:val="1"/>
        </w:numPr>
        <w:spacing w:lineRule="atLeast" w:line="240"/>
        <w:ind w:left="567" w:hanging="425"/>
        <w:jc w:val="both"/>
        <w:rPr/>
      </w:pPr>
      <w:r>
        <w:rPr>
          <w:rFonts w:ascii="Arial Narrow" w:hAnsi="Arial Narrow"/>
          <w:bCs/>
          <w:sz w:val="22"/>
          <w:szCs w:val="22"/>
        </w:rPr>
        <w:t xml:space="preserve">Pragniemy również poinformować, że macie Państwo prawo dostępu do treści swoich danych oraz prawo ich sprostowania, usunięcia, ograniczenia przetwarzania, prawo do przenoszenia danych, prawo do wniesienia sprzeciwu, prawo do cofnięcia zgody w dowolnym momencie. Chęć skorzystania z tych praw proszę kierować na adres: </w:t>
      </w:r>
      <w:hyperlink r:id="rId2">
        <w:r>
          <w:rPr>
            <w:rStyle w:val="Czeinternetowe"/>
            <w:rFonts w:ascii="Arial Narrow" w:hAnsi="Arial Narrow"/>
            <w:bCs/>
            <w:sz w:val="22"/>
            <w:szCs w:val="22"/>
          </w:rPr>
          <w:t>wwalczak@walbeo.pl</w:t>
        </w:r>
      </w:hyperlink>
      <w:r>
        <w:rPr>
          <w:rFonts w:ascii="Arial Narrow" w:hAnsi="Arial Narrow"/>
          <w:bCs/>
          <w:sz w:val="22"/>
          <w:szCs w:val="22"/>
        </w:rPr>
        <w:t xml:space="preserve"> lub P.P.H.U Walbeo ul. Kasprzaka 62/53, 41-303 Dąbrowa Górnicza</w:t>
      </w:r>
    </w:p>
    <w:p>
      <w:pPr>
        <w:pStyle w:val="NormalWeb"/>
        <w:numPr>
          <w:ilvl w:val="1"/>
          <w:numId w:val="1"/>
        </w:numPr>
        <w:spacing w:lineRule="atLeast" w:line="240"/>
        <w:ind w:left="567" w:hanging="425"/>
        <w:jc w:val="both"/>
        <w:rPr>
          <w:rFonts w:ascii="Arial Narrow" w:hAnsi="Arial Narrow"/>
          <w:bCs/>
          <w:sz w:val="22"/>
          <w:szCs w:val="22"/>
        </w:rPr>
      </w:pPr>
      <w:r>
        <w:rPr>
          <w:rFonts w:ascii="Arial Narrow" w:hAnsi="Arial Narrow"/>
          <w:bCs/>
          <w:sz w:val="22"/>
          <w:szCs w:val="22"/>
        </w:rPr>
        <w:t>Udostępnione nam dane osobowe przetwarzać będziemy do momentu wycofania zgody.</w:t>
      </w:r>
    </w:p>
    <w:p>
      <w:pPr>
        <w:pStyle w:val="ListParagraph"/>
        <w:numPr>
          <w:ilvl w:val="1"/>
          <w:numId w:val="1"/>
        </w:numPr>
        <w:ind w:left="567" w:hanging="425"/>
        <w:jc w:val="both"/>
        <w:rPr>
          <w:rFonts w:ascii="Arial Narrow" w:hAnsi="Arial Narrow"/>
          <w:bCs/>
          <w:sz w:val="22"/>
          <w:szCs w:val="22"/>
        </w:rPr>
      </w:pPr>
      <w:r>
        <w:rPr>
          <w:rFonts w:ascii="Arial Narrow" w:hAnsi="Arial Narrow"/>
          <w:bCs/>
          <w:sz w:val="22"/>
          <w:szCs w:val="22"/>
        </w:rPr>
        <w:t>Jeśli uznacie Państwo, że przetwarzanie Państwa danych narusza przepisy ogólnego rozporządzenia o ochronie danych osobowych z dnia 27 kwietnia 2016 r. przysługuje Państwu prawo wniesienia skargi do organu nadzoru czyli do Urzędu Ochrony Danych Osobowych.</w:t>
      </w:r>
    </w:p>
    <w:p>
      <w:pPr>
        <w:pStyle w:val="Normal"/>
        <w:ind w:left="142" w:hanging="0"/>
        <w:jc w:val="both"/>
        <w:rPr>
          <w:rFonts w:ascii="Arial Narrow" w:hAnsi="Arial Narrow"/>
          <w:bCs/>
          <w:sz w:val="22"/>
          <w:szCs w:val="22"/>
        </w:rPr>
      </w:pPr>
      <w:r>
        <w:rPr>
          <w:rFonts w:ascii="Arial Narrow" w:hAnsi="Arial Narrow"/>
          <w:bCs/>
          <w:sz w:val="22"/>
          <w:szCs w:val="22"/>
        </w:rPr>
      </w:r>
    </w:p>
    <w:p>
      <w:pPr>
        <w:pStyle w:val="ListParagraph"/>
        <w:numPr>
          <w:ilvl w:val="1"/>
          <w:numId w:val="1"/>
        </w:numPr>
        <w:ind w:left="567" w:hanging="425"/>
        <w:jc w:val="both"/>
        <w:rPr>
          <w:rFonts w:ascii="Arial Narrow" w:hAnsi="Arial Narrow"/>
          <w:bCs/>
          <w:sz w:val="22"/>
          <w:szCs w:val="22"/>
        </w:rPr>
      </w:pPr>
      <w:r>
        <w:rPr>
          <w:rFonts w:ascii="Arial Narrow" w:hAnsi="Arial Narrow"/>
          <w:bCs/>
          <w:sz w:val="22"/>
          <w:szCs w:val="22"/>
        </w:rPr>
        <w:t>Przekazane WALBEO dane osobowe nie są sprzedawane natomiast są udostępniane podmiotom trzecim świadczącym usługi informatyczne, transportowe, księgowe na jego rzecz, a także w przypadku wyraźnej Państwa zgody lub obowiązku  przekazania danych uprawnionym organom na podstawie przepisów prawa.</w:t>
      </w:r>
    </w:p>
    <w:p>
      <w:pPr>
        <w:pStyle w:val="Normal"/>
        <w:jc w:val="both"/>
        <w:rPr>
          <w:rFonts w:ascii="Arial Narrow" w:hAnsi="Arial Narrow" w:cs="Calibri"/>
          <w:sz w:val="22"/>
          <w:szCs w:val="22"/>
        </w:rPr>
      </w:pPr>
      <w:r>
        <w:rPr>
          <w:rFonts w:cs="Calibri" w:ascii="Arial Narrow" w:hAnsi="Arial Narrow"/>
          <w:sz w:val="22"/>
          <w:szCs w:val="22"/>
        </w:rPr>
      </w:r>
    </w:p>
    <w:p>
      <w:pPr>
        <w:pStyle w:val="Nagwek2"/>
        <w:rPr>
          <w:rFonts w:ascii="Arial Narrow" w:hAnsi="Arial Narrow" w:cs="Tahoma"/>
          <w:color w:val="00000A"/>
          <w:sz w:val="22"/>
          <w:szCs w:val="22"/>
        </w:rPr>
      </w:pPr>
      <w:r>
        <w:rPr>
          <w:rFonts w:cs="Tahoma" w:ascii="Arial Narrow" w:hAnsi="Arial Narrow"/>
          <w:color w:val="00000A"/>
          <w:sz w:val="22"/>
          <w:szCs w:val="22"/>
        </w:rPr>
        <w:t>II. Pliki Cookies</w:t>
      </w:r>
    </w:p>
    <w:p>
      <w:pPr>
        <w:pStyle w:val="Normal"/>
        <w:rPr/>
      </w:pPr>
      <w:r>
        <w:rPr/>
      </w:r>
    </w:p>
    <w:p>
      <w:pPr>
        <w:pStyle w:val="NormalWeb"/>
        <w:spacing w:lineRule="atLeast" w:line="240" w:before="0" w:after="0"/>
        <w:jc w:val="both"/>
        <w:rPr>
          <w:rFonts w:ascii="Arial Narrow" w:hAnsi="Arial Narrow" w:cs="Tahoma"/>
          <w:sz w:val="22"/>
          <w:szCs w:val="22"/>
        </w:rPr>
      </w:pPr>
      <w:r>
        <w:rPr>
          <w:rFonts w:cs="Tahoma" w:ascii="Arial Narrow" w:hAnsi="Arial Narrow"/>
          <w:sz w:val="22"/>
          <w:szCs w:val="22"/>
        </w:rPr>
        <w:t>Witryny w domenie </w:t>
      </w:r>
      <w:r>
        <w:rPr>
          <w:rFonts w:cs="Tahoma" w:ascii="Arial Narrow" w:hAnsi="Arial Narrow"/>
          <w:b/>
          <w:sz w:val="22"/>
          <w:szCs w:val="22"/>
        </w:rPr>
        <w:t>walbeo</w:t>
      </w:r>
      <w:r>
        <w:rPr>
          <w:rStyle w:val="Strong"/>
          <w:rFonts w:cs="Tahoma" w:ascii="Arial Narrow" w:hAnsi="Arial Narrow"/>
          <w:sz w:val="22"/>
          <w:szCs w:val="22"/>
        </w:rPr>
        <w:t>.pl</w:t>
      </w:r>
      <w:r>
        <w:rPr>
          <w:rFonts w:cs="Tahoma" w:ascii="Arial Narrow" w:hAnsi="Arial Narrow"/>
          <w:sz w:val="22"/>
          <w:szCs w:val="22"/>
        </w:rPr>
        <w:t> używają cookies. Są to niewielkie pliki tekstowe wysyłane przez serwer WWW</w:t>
      </w:r>
    </w:p>
    <w:p>
      <w:pPr>
        <w:pStyle w:val="NormalWeb"/>
        <w:spacing w:lineRule="atLeast" w:line="240" w:before="0" w:after="0"/>
        <w:jc w:val="both"/>
        <w:rPr>
          <w:rFonts w:ascii="Arial Narrow" w:hAnsi="Arial Narrow" w:cs="Tahoma"/>
          <w:sz w:val="22"/>
          <w:szCs w:val="22"/>
        </w:rPr>
      </w:pPr>
      <w:r>
        <w:rPr>
          <w:rFonts w:cs="Tahoma" w:ascii="Arial Narrow" w:hAnsi="Arial Narrow"/>
          <w:sz w:val="22"/>
          <w:szCs w:val="22"/>
        </w:rPr>
        <w:t xml:space="preserve"> </w:t>
      </w:r>
      <w:r>
        <w:rPr>
          <w:rFonts w:cs="Tahoma" w:ascii="Arial Narrow" w:hAnsi="Arial Narrow"/>
          <w:sz w:val="22"/>
          <w:szCs w:val="22"/>
        </w:rPr>
        <w:t>i  przechowywane przez oprogramowanie komputera przeglądarki. Gromadzone informacje dotyczą: adresu IP, typu wykorzystywanej przeglądarki, języka, rodzaju systemu operacyjnego, dostawcy usług internetowych, informacji o czasie i dacie, lokalizacji oraz  informacji przesyłanych do witryny za pośrednictwem  formularza kontaktowego. Kiedy przeglądarka ponownie połączy się ze stroną, witryna rozpoznaje rodzaj urządzenia, z którego łączy się użytkownik i wykorzystuje zebrane wcześniej informacje do ułatwienia korzystania z witryny.</w:t>
      </w:r>
    </w:p>
    <w:p>
      <w:pPr>
        <w:pStyle w:val="Nagwek2"/>
        <w:rPr>
          <w:rFonts w:ascii="Arial Narrow" w:hAnsi="Arial Narrow" w:cs="Tahoma"/>
          <w:color w:val="00000A"/>
          <w:sz w:val="22"/>
          <w:szCs w:val="22"/>
        </w:rPr>
      </w:pPr>
      <w:r>
        <w:rPr>
          <w:rFonts w:cs="Tahoma" w:ascii="Arial Narrow" w:hAnsi="Arial Narrow"/>
          <w:color w:val="00000A"/>
          <w:sz w:val="22"/>
          <w:szCs w:val="22"/>
        </w:rPr>
        <w:t>III. Zalety plików Cookies</w:t>
      </w:r>
    </w:p>
    <w:p>
      <w:pPr>
        <w:pStyle w:val="Normal"/>
        <w:rPr/>
      </w:pPr>
      <w:r>
        <w:rPr/>
      </w:r>
    </w:p>
    <w:p>
      <w:pPr>
        <w:pStyle w:val="NormalWeb"/>
        <w:spacing w:lineRule="atLeast" w:line="240"/>
        <w:jc w:val="both"/>
        <w:rPr>
          <w:rFonts w:ascii="Arial Narrow" w:hAnsi="Arial Narrow" w:cs="Tahoma"/>
          <w:sz w:val="22"/>
          <w:szCs w:val="22"/>
        </w:rPr>
      </w:pPr>
      <w:r>
        <w:rPr>
          <w:rFonts w:cs="Tahoma" w:ascii="Arial Narrow" w:hAnsi="Arial Narrow"/>
          <w:sz w:val="22"/>
          <w:szCs w:val="22"/>
        </w:rPr>
        <w:t>Zebrane dane służą do monitorowania i sprawdzenia, w jaki sposób użytkownicy korzystają z naszych witryn, aby usprawniać funkcjonowanie serwisu zapewniając bardziej efektywną i bezproblemową nawigację. Monitorowania informacji o użytkownikach dokonujemy korzystając z  narzędzia Google Analitics, które rejestruje zachowanie użytkownika na stronie. Cookies identyfikuje użytkownika, co pozwala na dopasowanie treści witryny, z której korzysta, do jego potrzeb. Stosujemy pliki cookies, aby zagwarantować najwyższy standard wygody naszego serwisu, a zebrane dane są wykorzystywane jedynie wewnątrz firmy WALBEO w celu optymalizacji działań.</w:t>
      </w:r>
    </w:p>
    <w:p>
      <w:pPr>
        <w:pStyle w:val="Nagwek2"/>
        <w:rPr>
          <w:rFonts w:ascii="Arial Narrow" w:hAnsi="Arial Narrow" w:cs="Tahoma"/>
          <w:color w:val="00000A"/>
          <w:sz w:val="22"/>
          <w:szCs w:val="22"/>
        </w:rPr>
      </w:pPr>
      <w:r>
        <w:rPr>
          <w:rFonts w:cs="Tahoma" w:ascii="Arial Narrow" w:hAnsi="Arial Narrow"/>
          <w:color w:val="00000A"/>
          <w:sz w:val="22"/>
          <w:szCs w:val="22"/>
        </w:rPr>
        <w:t>IV.  Zarządzanie plikami Cookies</w:t>
      </w:r>
    </w:p>
    <w:p>
      <w:pPr>
        <w:pStyle w:val="Normal"/>
        <w:rPr/>
      </w:pPr>
      <w:r>
        <w:rPr/>
      </w:r>
    </w:p>
    <w:p>
      <w:pPr>
        <w:pStyle w:val="NormalWeb"/>
        <w:spacing w:lineRule="atLeast" w:line="240"/>
        <w:jc w:val="both"/>
        <w:rPr>
          <w:rFonts w:ascii="Arial Narrow" w:hAnsi="Arial Narrow" w:cs="Tahoma"/>
          <w:sz w:val="22"/>
          <w:szCs w:val="22"/>
        </w:rPr>
      </w:pPr>
      <w:r>
        <w:rPr>
          <w:rFonts w:cs="Tahoma" w:ascii="Arial Narrow" w:hAnsi="Arial Narrow"/>
          <w:sz w:val="22"/>
          <w:szCs w:val="22"/>
        </w:rPr>
        <w:t>Użytkownik w  każdej chwili ma możliwość wyłączenia lub przywrócenia opcji gromadzenia cookies poprzez zmianę ustawień w przeglądarce internetowej, postępując zgodnie z poniższymi instrukcjami:</w:t>
      </w:r>
    </w:p>
    <w:tbl>
      <w:tblPr>
        <w:tblW w:w="5000" w:type="pct"/>
        <w:jc w:val="left"/>
        <w:tblInd w:w="0" w:type="dxa"/>
        <w:tblBorders/>
        <w:tblCellMar>
          <w:top w:w="15" w:type="dxa"/>
          <w:left w:w="15" w:type="dxa"/>
          <w:bottom w:w="15" w:type="dxa"/>
          <w:right w:w="15" w:type="dxa"/>
        </w:tblCellMar>
        <w:tblLook w:val="04a0"/>
      </w:tblPr>
      <w:tblGrid>
        <w:gridCol w:w="1007"/>
        <w:gridCol w:w="2352"/>
        <w:gridCol w:w="1137"/>
        <w:gridCol w:w="1808"/>
        <w:gridCol w:w="1616"/>
        <w:gridCol w:w="1151"/>
      </w:tblGrid>
      <w:tr>
        <w:trPr/>
        <w:tc>
          <w:tcPr>
            <w:tcW w:w="1007" w:type="dxa"/>
            <w:tcBorders/>
            <w:shd w:fill="auto" w:val="clear"/>
          </w:tcPr>
          <w:p>
            <w:pPr>
              <w:pStyle w:val="Normal"/>
              <w:spacing w:lineRule="atLeast" w:line="240" w:before="150" w:after="150"/>
              <w:jc w:val="center"/>
              <w:rPr/>
            </w:pPr>
            <w:hyperlink r:id="rId3">
              <w:r>
                <w:rPr>
                  <w:rStyle w:val="Strong"/>
                  <w:rFonts w:cs="Tahoma" w:ascii="Arial Narrow" w:hAnsi="Arial Narrow"/>
                  <w:sz w:val="22"/>
                  <w:szCs w:val="22"/>
                </w:rPr>
                <w:t>Firefox</w:t>
              </w:r>
            </w:hyperlink>
          </w:p>
        </w:tc>
        <w:tc>
          <w:tcPr>
            <w:tcW w:w="2352" w:type="dxa"/>
            <w:tcBorders/>
            <w:shd w:fill="auto" w:val="clear"/>
          </w:tcPr>
          <w:p>
            <w:pPr>
              <w:pStyle w:val="Normal"/>
              <w:spacing w:lineRule="atLeast" w:line="240" w:before="150" w:after="150"/>
              <w:jc w:val="center"/>
              <w:rPr/>
            </w:pPr>
            <w:hyperlink r:id="rId4">
              <w:r>
                <w:rPr>
                  <w:rStyle w:val="Strong"/>
                  <w:rFonts w:cs="Tahoma" w:ascii="Arial Narrow" w:hAnsi="Arial Narrow"/>
                  <w:sz w:val="22"/>
                  <w:szCs w:val="22"/>
                </w:rPr>
                <w:t>Internet Explorer</w:t>
              </w:r>
            </w:hyperlink>
          </w:p>
        </w:tc>
        <w:tc>
          <w:tcPr>
            <w:tcW w:w="1137" w:type="dxa"/>
            <w:tcBorders/>
            <w:shd w:fill="auto" w:val="clear"/>
          </w:tcPr>
          <w:p>
            <w:pPr>
              <w:pStyle w:val="Normal"/>
              <w:spacing w:lineRule="atLeast" w:line="240" w:before="150" w:after="150"/>
              <w:jc w:val="center"/>
              <w:rPr/>
            </w:pPr>
            <w:hyperlink r:id="rId5">
              <w:r>
                <w:rPr>
                  <w:rStyle w:val="Strong"/>
                  <w:rFonts w:cs="Tahoma" w:ascii="Arial Narrow" w:hAnsi="Arial Narrow"/>
                  <w:sz w:val="22"/>
                  <w:szCs w:val="22"/>
                </w:rPr>
                <w:t>Chrome</w:t>
              </w:r>
            </w:hyperlink>
          </w:p>
        </w:tc>
        <w:tc>
          <w:tcPr>
            <w:tcW w:w="1808" w:type="dxa"/>
            <w:tcBorders/>
            <w:shd w:fill="auto" w:val="clear"/>
          </w:tcPr>
          <w:p>
            <w:pPr>
              <w:pStyle w:val="Normal"/>
              <w:spacing w:lineRule="atLeast" w:line="240" w:before="150" w:after="150"/>
              <w:jc w:val="center"/>
              <w:rPr/>
            </w:pPr>
            <w:hyperlink r:id="rId6">
              <w:r>
                <w:rPr>
                  <w:rStyle w:val="Strong"/>
                  <w:rFonts w:cs="Tahoma" w:ascii="Arial Narrow" w:hAnsi="Arial Narrow"/>
                  <w:sz w:val="22"/>
                  <w:szCs w:val="22"/>
                </w:rPr>
                <w:t>Safari (OS X)</w:t>
              </w:r>
            </w:hyperlink>
          </w:p>
        </w:tc>
        <w:tc>
          <w:tcPr>
            <w:tcW w:w="1616" w:type="dxa"/>
            <w:tcBorders/>
            <w:shd w:fill="auto" w:val="clear"/>
          </w:tcPr>
          <w:p>
            <w:pPr>
              <w:pStyle w:val="Normal"/>
              <w:spacing w:lineRule="atLeast" w:line="240" w:before="150" w:after="150"/>
              <w:jc w:val="center"/>
              <w:rPr/>
            </w:pPr>
            <w:hyperlink r:id="rId7">
              <w:r>
                <w:rPr>
                  <w:rStyle w:val="Strong"/>
                  <w:rFonts w:cs="Tahoma" w:ascii="Arial Narrow" w:hAnsi="Arial Narrow"/>
                  <w:sz w:val="22"/>
                  <w:szCs w:val="22"/>
                </w:rPr>
                <w:t>Safari (iOS)</w:t>
              </w:r>
            </w:hyperlink>
          </w:p>
        </w:tc>
        <w:tc>
          <w:tcPr>
            <w:tcW w:w="1151" w:type="dxa"/>
            <w:tcBorders/>
            <w:shd w:fill="auto" w:val="clear"/>
          </w:tcPr>
          <w:p>
            <w:pPr>
              <w:pStyle w:val="Normal"/>
              <w:spacing w:lineRule="atLeast" w:line="240" w:before="150" w:after="150"/>
              <w:rPr/>
            </w:pPr>
            <w:hyperlink r:id="rId8">
              <w:r>
                <w:rPr>
                  <w:rStyle w:val="Strong"/>
                  <w:rFonts w:cs="Tahoma" w:ascii="Arial Narrow" w:hAnsi="Arial Narrow"/>
                  <w:sz w:val="22"/>
                  <w:szCs w:val="22"/>
                </w:rPr>
                <w:t>Android</w:t>
              </w:r>
            </w:hyperlink>
          </w:p>
        </w:tc>
      </w:tr>
    </w:tbl>
    <w:p>
      <w:pPr>
        <w:pStyle w:val="NormalWeb"/>
        <w:spacing w:lineRule="atLeast" w:line="240"/>
        <w:rPr>
          <w:rFonts w:ascii="Arial Narrow" w:hAnsi="Arial Narrow" w:cs="Tahoma"/>
          <w:sz w:val="22"/>
          <w:szCs w:val="22"/>
        </w:rPr>
      </w:pPr>
      <w:r>
        <w:rPr>
          <w:rFonts w:cs="Tahoma" w:ascii="Arial Narrow" w:hAnsi="Arial Narrow"/>
          <w:sz w:val="22"/>
          <w:szCs w:val="22"/>
        </w:rPr>
        <w:br/>
        <w:t>Dodatkowe dane osobowe, jak adres e-mail, zbierane są jedynie w miejscach, w których użytkownik wypełniając formularz wyraźnie wyraził na to zgodę. Powyższe dane zachowujemy i wykorzystujemy tylko  do potrzeb niezbędnych do wykonania danej funkcji.</w:t>
      </w:r>
    </w:p>
    <w:p>
      <w:pPr>
        <w:pStyle w:val="Nagwek2"/>
        <w:rPr>
          <w:rFonts w:ascii="Arial Narrow" w:hAnsi="Arial Narrow" w:cs="Tahoma"/>
          <w:color w:val="00000A"/>
          <w:sz w:val="22"/>
          <w:szCs w:val="22"/>
        </w:rPr>
      </w:pPr>
      <w:r>
        <w:rPr>
          <w:rFonts w:cs="Tahoma" w:ascii="Arial Narrow" w:hAnsi="Arial Narrow"/>
          <w:color w:val="00000A"/>
          <w:sz w:val="22"/>
          <w:szCs w:val="22"/>
        </w:rPr>
        <w:t>V. Postanowienia końcowe</w:t>
      </w:r>
    </w:p>
    <w:p>
      <w:pPr>
        <w:pStyle w:val="Normal"/>
        <w:rPr/>
      </w:pPr>
      <w:r>
        <w:rPr/>
      </w:r>
    </w:p>
    <w:p>
      <w:pPr>
        <w:pStyle w:val="NormalWeb"/>
        <w:spacing w:lineRule="atLeast" w:line="240"/>
        <w:jc w:val="both"/>
        <w:rPr>
          <w:rFonts w:ascii="Arial Narrow" w:hAnsi="Arial Narrow" w:cs="Tahoma"/>
          <w:sz w:val="22"/>
          <w:szCs w:val="22"/>
        </w:rPr>
      </w:pPr>
      <w:r>
        <w:rPr>
          <w:rFonts w:cs="Tahoma" w:ascii="Arial Narrow" w:hAnsi="Arial Narrow"/>
          <w:sz w:val="22"/>
          <w:szCs w:val="22"/>
        </w:rPr>
        <w:t>Powyższy dokument obowiązuje jedynie na witrynach w domenie walbeo.pl. W przypadku korzystania z innych witryn prosimy o zapoznanie się z obowiązującą tam Polityką prywatnością i polityką plików cookies. Zastrzegamy sobie prawo do wprowadzania zmian w Polityce Prywatności przez odpowiednią modyfikację do powyższego zapisu. Wszelkie zmiany nie będą jednak naruszały podstawowej zasady bezpieczeństwa i ochrony danych użytkowników. Niniejsza Polityka prywatności ma na celu zapewnienie poczucia bezpieczeństwa każdemu użytkownikowi naszych witryn.</w:t>
      </w:r>
    </w:p>
    <w:p>
      <w:pPr>
        <w:pStyle w:val="NormalWeb"/>
        <w:spacing w:lineRule="atLeast" w:line="240"/>
        <w:rPr>
          <w:rFonts w:ascii="Arial Narrow" w:hAnsi="Arial Narrow" w:cs="Tahoma"/>
          <w:sz w:val="22"/>
          <w:szCs w:val="22"/>
        </w:rPr>
      </w:pPr>
      <w:r>
        <w:rPr>
          <w:rStyle w:val="Strong"/>
          <w:rFonts w:cs="Tahoma" w:ascii="Arial Narrow" w:hAnsi="Arial Narrow"/>
          <w:sz w:val="22"/>
          <w:szCs w:val="22"/>
        </w:rPr>
        <w:t>Korzystanie z naszej witryny internetowej jest równoznaczne z akceptacją warunków Polityki prywatności.</w:t>
      </w:r>
    </w:p>
    <w:p>
      <w:pPr>
        <w:pStyle w:val="Normal"/>
        <w:jc w:val="both"/>
        <w:rPr/>
      </w:pPr>
      <w:r>
        <w:rPr/>
      </w:r>
    </w:p>
    <w:sectPr>
      <w:type w:val="nextPage"/>
      <w:pgSz w:w="11906" w:h="16838"/>
      <w:pgMar w:left="1417" w:right="1417" w:header="0" w:top="709"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Liberation Sans">
    <w:altName w:val="Arial"/>
    <w:charset w:val="ee"/>
    <w:family w:val="swiss"/>
    <w:pitch w:val="variable"/>
  </w:font>
  <w:font w:name="Arial Narrow">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nhideWhenUsed="0"/>
    <w:lsdException w:name="Body Text" w:unhideWhenUsed="0"/>
    <w:lsdException w:name="Subtitle" w:uiPriority="11" w:semiHidden="0" w:unhideWhenUsed="0" w:qFormat="1"/>
    <w:lsdException w:name="Hyperlink" w:unhideWhenUsed="0"/>
    <w:lsdException w:name="FollowedHyperlink"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e1e9d"/>
    <w:pPr>
      <w:widowControl/>
      <w:bidi w:val="0"/>
      <w:jc w:val="left"/>
    </w:pPr>
    <w:rPr>
      <w:rFonts w:ascii="Times New Roman" w:hAnsi="Times New Roman" w:eastAsia="Times New Roman" w:cs="Times New Roman"/>
      <w:color w:val="auto"/>
      <w:sz w:val="24"/>
      <w:szCs w:val="24"/>
      <w:lang w:val="pl-PL" w:eastAsia="pl-PL" w:bidi="ar-SA"/>
    </w:rPr>
  </w:style>
  <w:style w:type="paragraph" w:styleId="Nagwek1">
    <w:name w:val="Heading 1"/>
    <w:basedOn w:val="Normal"/>
    <w:link w:val="Nagwek1Znak"/>
    <w:uiPriority w:val="99"/>
    <w:qFormat/>
    <w:rsid w:val="001e1e9d"/>
    <w:pPr>
      <w:keepNext/>
      <w:outlineLvl w:val="0"/>
    </w:pPr>
    <w:rPr>
      <w:b/>
      <w:bCs/>
    </w:rPr>
  </w:style>
  <w:style w:type="paragraph" w:styleId="Nagwek2">
    <w:name w:val="Heading 2"/>
    <w:basedOn w:val="Normal"/>
    <w:link w:val="Nagwek2Znak"/>
    <w:uiPriority w:val="9"/>
    <w:unhideWhenUsed/>
    <w:qFormat/>
    <w:rsid w:val="003d064d"/>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link w:val="Nagwek1"/>
    <w:uiPriority w:val="99"/>
    <w:qFormat/>
    <w:rsid w:val="001e1e9d"/>
    <w:rPr>
      <w:rFonts w:ascii="Times New Roman" w:hAnsi="Times New Roman" w:cs="Times New Roman"/>
      <w:b/>
      <w:bCs/>
      <w:sz w:val="24"/>
      <w:szCs w:val="24"/>
      <w:lang w:eastAsia="pl-PL"/>
    </w:rPr>
  </w:style>
  <w:style w:type="character" w:styleId="Czeinternetowe">
    <w:name w:val="Łącze internetowe"/>
    <w:uiPriority w:val="99"/>
    <w:rsid w:val="001e1e9d"/>
    <w:rPr>
      <w:rFonts w:ascii="Times New Roman" w:hAnsi="Times New Roman" w:cs="Times New Roman"/>
      <w:color w:val="0000FF"/>
      <w:u w:val="single"/>
    </w:rPr>
  </w:style>
  <w:style w:type="character" w:styleId="TekstpodstawowyZnak" w:customStyle="1">
    <w:name w:val="Tekst podstawowy Znak"/>
    <w:link w:val="Tekstpodstawowy"/>
    <w:uiPriority w:val="99"/>
    <w:qFormat/>
    <w:rsid w:val="001e1e9d"/>
    <w:rPr>
      <w:rFonts w:ascii="Times New Roman" w:hAnsi="Times New Roman" w:cs="Times New Roman"/>
      <w:sz w:val="20"/>
      <w:szCs w:val="20"/>
      <w:lang w:eastAsia="pl-PL"/>
    </w:rPr>
  </w:style>
  <w:style w:type="character" w:styleId="FollowedHyperlink">
    <w:name w:val="FollowedHyperlink"/>
    <w:uiPriority w:val="99"/>
    <w:qFormat/>
    <w:rsid w:val="001e1e9d"/>
    <w:rPr>
      <w:rFonts w:ascii="Times New Roman" w:hAnsi="Times New Roman" w:cs="Times New Roman"/>
      <w:color w:val="800080"/>
      <w:u w:val="single"/>
    </w:rPr>
  </w:style>
  <w:style w:type="character" w:styleId="Nagwek2Znak" w:customStyle="1">
    <w:name w:val="Nagłówek 2 Znak"/>
    <w:basedOn w:val="DefaultParagraphFont"/>
    <w:link w:val="Nagwek2"/>
    <w:uiPriority w:val="9"/>
    <w:qFormat/>
    <w:rsid w:val="003d064d"/>
    <w:rPr>
      <w:rFonts w:ascii="Cambria" w:hAnsi="Cambria" w:eastAsia="" w:cs="" w:asciiTheme="majorHAnsi" w:cstheme="majorBidi" w:eastAsiaTheme="majorEastAsia" w:hAnsiTheme="majorHAnsi"/>
      <w:b/>
      <w:bCs/>
      <w:color w:val="4F81BD" w:themeColor="accent1"/>
      <w:sz w:val="26"/>
      <w:szCs w:val="26"/>
    </w:rPr>
  </w:style>
  <w:style w:type="character" w:styleId="Strong">
    <w:name w:val="Strong"/>
    <w:basedOn w:val="DefaultParagraphFont"/>
    <w:uiPriority w:val="22"/>
    <w:qFormat/>
    <w:rsid w:val="003d064d"/>
    <w:rPr>
      <w:b/>
      <w:bCs/>
    </w:rPr>
  </w:style>
  <w:style w:type="character" w:styleId="ListLabel1">
    <w:name w:val="ListLabel 1"/>
    <w:qFormat/>
    <w:rPr>
      <w:color w:val="00000A"/>
    </w:rPr>
  </w:style>
  <w:style w:type="character" w:styleId="ListLabel2">
    <w:name w:val="ListLabel 2"/>
    <w:qFormat/>
    <w:rPr>
      <w:color w:val="00000A"/>
    </w:rPr>
  </w:style>
  <w:style w:type="character" w:styleId="ListLabel3">
    <w:name w:val="ListLabel 3"/>
    <w:qFormat/>
    <w:rPr>
      <w:b w:val="false"/>
      <w:i w:val="false"/>
      <w:color w:val="00000A"/>
    </w:rPr>
  </w:style>
  <w:style w:type="character" w:styleId="ListLabel4">
    <w:name w:val="ListLabel 4"/>
    <w:qFormat/>
    <w:rPr>
      <w:b w:val="false"/>
      <w:i w:val="false"/>
      <w:color w:val="00000A"/>
    </w:rPr>
  </w:style>
  <w:style w:type="character" w:styleId="ListLabel5">
    <w:name w:val="ListLabel 5"/>
    <w:qFormat/>
    <w:rPr>
      <w:color w:val="00000A"/>
    </w:rPr>
  </w:style>
  <w:style w:type="character" w:styleId="ListLabel6">
    <w:name w:val="ListLabel 6"/>
    <w:qFormat/>
    <w:rPr>
      <w:color w:val="00000A"/>
    </w:rPr>
  </w:style>
  <w:style w:type="character" w:styleId="ListLabel7">
    <w:name w:val="ListLabel 7"/>
    <w:qFormat/>
    <w:rPr>
      <w:color w:val="00000A"/>
    </w:rPr>
  </w:style>
  <w:style w:type="character" w:styleId="ListLabel8">
    <w:name w:val="ListLabel 8"/>
    <w:qFormat/>
    <w:rPr>
      <w:color w:val="00000A"/>
    </w:rPr>
  </w:style>
  <w:style w:type="character" w:styleId="ListLabel9">
    <w:name w:val="ListLabel 9"/>
    <w:qFormat/>
    <w:rPr>
      <w:color w:val="00000A"/>
    </w:rPr>
  </w:style>
  <w:style w:type="character" w:styleId="ListLabel10">
    <w:name w:val="ListLabel 10"/>
    <w:qFormat/>
    <w:rPr>
      <w:color w:val="00000A"/>
    </w:rPr>
  </w:style>
  <w:style w:type="character" w:styleId="ListLabel11">
    <w:name w:val="ListLabel 11"/>
    <w:qFormat/>
    <w:rPr>
      <w:color w:val="00000A"/>
    </w:rPr>
  </w:style>
  <w:style w:type="character" w:styleId="ListLabel12">
    <w:name w:val="ListLabel 12"/>
    <w:qFormat/>
    <w:rPr>
      <w:color w:val="00000A"/>
    </w:rPr>
  </w:style>
  <w:style w:type="character" w:styleId="ListLabel13">
    <w:name w:val="ListLabel 13"/>
    <w:qFormat/>
    <w:rPr>
      <w:color w:val="00000A"/>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rsid w:val="001e1e9d"/>
    <w:pPr>
      <w:jc w:val="both"/>
    </w:pPr>
    <w:rPr>
      <w:sz w:val="20"/>
      <w:szCs w:val="20"/>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1e1e9d"/>
    <w:pPr>
      <w:ind w:left="720" w:hanging="0"/>
    </w:pPr>
    <w:rPr/>
  </w:style>
  <w:style w:type="paragraph" w:styleId="Akapitzlist1" w:customStyle="1">
    <w:name w:val="Akapit z listą1"/>
    <w:basedOn w:val="Normal"/>
    <w:uiPriority w:val="99"/>
    <w:qFormat/>
    <w:rsid w:val="001e1e9d"/>
    <w:pPr>
      <w:spacing w:lineRule="auto" w:line="254" w:before="0" w:after="160"/>
      <w:ind w:left="720" w:hanging="0"/>
    </w:pPr>
    <w:rPr>
      <w:rFonts w:ascii="Calibri" w:hAnsi="Calibri" w:cs="Calibri"/>
      <w:sz w:val="22"/>
      <w:szCs w:val="22"/>
      <w:lang w:eastAsia="en-US"/>
    </w:rPr>
  </w:style>
  <w:style w:type="paragraph" w:styleId="NoSpacing">
    <w:name w:val="No Spacing"/>
    <w:uiPriority w:val="99"/>
    <w:qFormat/>
    <w:rsid w:val="001e1e9d"/>
    <w:pPr>
      <w:widowControl/>
      <w:bidi w:val="0"/>
      <w:jc w:val="left"/>
    </w:pPr>
    <w:rPr>
      <w:rFonts w:cs="Calibri" w:ascii="Calibri" w:hAnsi="Calibri" w:eastAsia="Times New Roman"/>
      <w:color w:val="auto"/>
      <w:sz w:val="22"/>
      <w:szCs w:val="22"/>
      <w:lang w:eastAsia="en-US" w:val="pl-PL" w:bidi="ar-SA"/>
    </w:rPr>
  </w:style>
  <w:style w:type="paragraph" w:styleId="NormalWeb">
    <w:name w:val="Normal (Web)"/>
    <w:basedOn w:val="Normal"/>
    <w:uiPriority w:val="99"/>
    <w:unhideWhenUsed/>
    <w:qFormat/>
    <w:rsid w:val="003d064d"/>
    <w:pPr>
      <w:spacing w:before="0" w:after="225"/>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walczak@walbeo.pl" TargetMode="External"/><Relationship Id="rId3" Type="http://schemas.openxmlformats.org/officeDocument/2006/relationships/hyperlink" Target="http://support.mozilla.org/en-US/kb/enable-and-disable-cookies-website-preferences?redirectlocale=en-US&amp;redirectslug=Enabling+and+disabling+cookies" TargetMode="External"/><Relationship Id="rId4" Type="http://schemas.openxmlformats.org/officeDocument/2006/relationships/hyperlink" Target="http://windows.microsoft.com/en-GB/windows7/How-to-manage-cookies-in-Internet-Explorer-9" TargetMode="External"/><Relationship Id="rId5" Type="http://schemas.openxmlformats.org/officeDocument/2006/relationships/hyperlink" Target="http://support.google.com/chrome/bin/answer.py?hl=pl&amp;answer=95647" TargetMode="External"/><Relationship Id="rId6" Type="http://schemas.openxmlformats.org/officeDocument/2006/relationships/hyperlink" Target="http://support.apple.com/kb/PH5042" TargetMode="External"/><Relationship Id="rId7" Type="http://schemas.openxmlformats.org/officeDocument/2006/relationships/hyperlink" Target="http://support.apple.com/kb/HT1677" TargetMode="External"/><Relationship Id="rId8" Type="http://schemas.openxmlformats.org/officeDocument/2006/relationships/hyperlink" Target="http://support.google.com/android/bin/answer.py?hl=en&amp;answer=1722193"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LibreOffice/5.3.1.2$Windows_x86 LibreOffice_project/e80a0e0fd1875e1696614d24c32df0f95f03deb2</Application>
  <Pages>2</Pages>
  <Words>664</Words>
  <Characters>4381</Characters>
  <CharactersWithSpaces>5028</CharactersWithSpaces>
  <Paragraphs>26</Paragraphs>
  <Company>Irek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2019-07-13T13:26:00Z</dcterms:created>
  <dc:creator>mjurczynska</dc:creator>
  <dc:description/>
  <dc:language>pl-PL</dc:language>
  <cp:lastModifiedBy>Maria</cp:lastModifiedBy>
  <dcterms:modified xsi:type="dcterms:W3CDTF">2019-07-13T13:58:00Z</dcterms:modified>
  <cp:revision>3</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Irek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